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7B" w:rsidRDefault="0019167B" w:rsidP="0019167B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Ситников Макар Анатольевич</w:t>
      </w:r>
    </w:p>
    <w:p w:rsidR="0019167B" w:rsidRDefault="0019167B" w:rsidP="0019167B">
      <w:pPr>
        <w:jc w:val="center"/>
        <w:rPr>
          <w:rFonts w:ascii="Verdana" w:hAnsi="Verdana" w:cs="Times New Roman"/>
        </w:rPr>
      </w:pPr>
      <w:r>
        <w:rPr>
          <w:rFonts w:ascii="Verdana" w:hAnsi="Verdana" w:cs="Times New Roman"/>
          <w:sz w:val="28"/>
          <w:szCs w:val="28"/>
        </w:rPr>
        <w:t>Переводчик</w:t>
      </w:r>
    </w:p>
    <w:p w:rsidR="0019167B" w:rsidRDefault="0019167B" w:rsidP="0019167B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11.07.1994 г.</w:t>
      </w:r>
    </w:p>
    <w:p w:rsidR="0019167B" w:rsidRDefault="0019167B" w:rsidP="0019167B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19167B" w:rsidRDefault="0019167B" w:rsidP="0019167B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холост</w:t>
      </w:r>
      <w:proofErr w:type="gramEnd"/>
    </w:p>
    <w:p w:rsidR="0019167B" w:rsidRDefault="0019167B" w:rsidP="0019167B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19167B" w:rsidRPr="0019167B" w:rsidRDefault="0019167B" w:rsidP="0019167B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19167B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19167B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19167B" w:rsidRPr="0019167B" w:rsidRDefault="0019167B" w:rsidP="0019167B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19167B">
        <w:rPr>
          <w:rFonts w:ascii="Verdana" w:hAnsi="Verdana"/>
          <w:b/>
          <w:szCs w:val="28"/>
          <w:lang w:val="en-US"/>
        </w:rPr>
        <w:t>:</w:t>
      </w:r>
    </w:p>
    <w:p w:rsidR="0019167B" w:rsidRDefault="0019167B" w:rsidP="0019167B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19167B" w:rsidRDefault="0019167B" w:rsidP="0019167B">
      <w:p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2012 – 2016 гг.,  Институт иностранных языков, </w:t>
      </w:r>
      <w:proofErr w:type="gramStart"/>
      <w:r>
        <w:rPr>
          <w:rFonts w:ascii="Verdana" w:hAnsi="Verdana" w:cs="Times New Roman"/>
          <w:sz w:val="22"/>
          <w:szCs w:val="22"/>
        </w:rPr>
        <w:t>г</w:t>
      </w:r>
      <w:proofErr w:type="gramEnd"/>
      <w:r>
        <w:rPr>
          <w:rFonts w:ascii="Verdana" w:hAnsi="Verdana" w:cs="Times New Roman"/>
          <w:sz w:val="22"/>
          <w:szCs w:val="22"/>
        </w:rPr>
        <w:t>. Москва, перевод и переводоведение, переводчик</w:t>
      </w:r>
    </w:p>
    <w:p w:rsidR="0019167B" w:rsidRDefault="0019167B" w:rsidP="0019167B">
      <w:pPr>
        <w:spacing w:line="360" w:lineRule="auto"/>
        <w:rPr>
          <w:rFonts w:ascii="Verdana" w:hAnsi="Verdana"/>
          <w:sz w:val="22"/>
        </w:rPr>
      </w:pPr>
    </w:p>
    <w:p w:rsidR="0019167B" w:rsidRDefault="0019167B" w:rsidP="0019167B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3"/>
        <w:gridCol w:w="6688"/>
      </w:tblGrid>
      <w:tr w:rsidR="0019167B" w:rsidTr="0019167B">
        <w:tc>
          <w:tcPr>
            <w:tcW w:w="2943" w:type="dxa"/>
            <w:hideMark/>
          </w:tcPr>
          <w:p w:rsidR="0019167B" w:rsidRDefault="0019167B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13.07.2016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19167B" w:rsidRDefault="0019167B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«ПРОЕКТ»,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г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. Москва, строительство</w:t>
            </w:r>
          </w:p>
          <w:p w:rsidR="0019167B" w:rsidRDefault="0019167B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19167B" w:rsidRDefault="0019167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переводчик</w:t>
      </w:r>
    </w:p>
    <w:p w:rsidR="0019167B" w:rsidRDefault="0019167B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19167B" w:rsidRDefault="0019167B" w:rsidP="00D92EF9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Участие в переговорах с партнерами компании (синхронный перевод).</w:t>
      </w:r>
    </w:p>
    <w:p w:rsidR="0019167B" w:rsidRDefault="0019167B" w:rsidP="00D92EF9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Сопровождение генерального директора в командировках для проведения переговоров с иностранными заказчиками и поставщиками оборудования.</w:t>
      </w:r>
    </w:p>
    <w:p w:rsidR="0019167B" w:rsidRDefault="0019167B" w:rsidP="00D92EF9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Перевод деловой документации с русского на английский и с английского на русский.</w:t>
      </w:r>
    </w:p>
    <w:p w:rsidR="0019167B" w:rsidRDefault="0019167B" w:rsidP="00D92EF9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Перевод контрактов на английский язык.</w:t>
      </w:r>
    </w:p>
    <w:p w:rsidR="0019167B" w:rsidRDefault="0019167B" w:rsidP="00D92EF9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Подготовка презентаций и отчетов на английском языке для иностранных инвесторов.</w:t>
      </w:r>
    </w:p>
    <w:p w:rsidR="0019167B" w:rsidRDefault="0019167B" w:rsidP="00D92EF9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Перевод на английский язык маркетинговых материалов.</w:t>
      </w:r>
    </w:p>
    <w:p w:rsidR="0019167B" w:rsidRDefault="0019167B">
      <w:pPr>
        <w:pStyle w:val="a3"/>
        <w:rPr>
          <w:rFonts w:ascii="Verdana" w:hAnsi="Verdana"/>
          <w:i/>
          <w:sz w:val="22"/>
          <w:szCs w:val="22"/>
        </w:rPr>
      </w:pPr>
    </w:p>
    <w:p w:rsidR="0019167B" w:rsidRDefault="0019167B" w:rsidP="0019167B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уменьшение объемов работы, снижение уровня оплаты труда</w:t>
      </w:r>
    </w:p>
    <w:p w:rsidR="0019167B" w:rsidRPr="0019167B" w:rsidRDefault="0019167B" w:rsidP="0019167B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9167B" w:rsidRDefault="0019167B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19167B" w:rsidRDefault="0019167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английский, свободное владение.</w:t>
      </w:r>
    </w:p>
    <w:p w:rsidR="0019167B" w:rsidRPr="0019167B" w:rsidRDefault="0019167B">
      <w:pPr>
        <w:pStyle w:val="a3"/>
        <w:spacing w:after="36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пользователь.  </w:t>
      </w:r>
    </w:p>
    <w:p w:rsidR="0019167B" w:rsidRDefault="0019167B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19167B" w:rsidRDefault="0019167B" w:rsidP="00D92EF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специфики перевода деловой документации.</w:t>
      </w:r>
    </w:p>
    <w:p w:rsidR="0019167B" w:rsidRDefault="0019167B" w:rsidP="00D92EF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синхронного перевода.</w:t>
      </w:r>
    </w:p>
    <w:p w:rsidR="0019167B" w:rsidRDefault="0019167B" w:rsidP="00D92EF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Навыки подготовки презентаций и маркетинговой документации на английском языке.</w:t>
      </w:r>
    </w:p>
    <w:p w:rsidR="0019167B" w:rsidRDefault="0019167B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19167B" w:rsidRDefault="0019167B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19167B" w:rsidRDefault="0019167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Мобильность, готовность к командировкам, умение быстро реагировать и принимать решения, активная жизненная позиция, плановость, постоянное саморазвитие, воспитанность, безупречный внешний вид.</w:t>
      </w:r>
    </w:p>
    <w:p w:rsidR="0019167B" w:rsidRDefault="0019167B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19167B" w:rsidRDefault="0019167B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19167B" w:rsidRDefault="0019167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19167B" w:rsidRDefault="0019167B">
      <w:pPr>
        <w:pStyle w:val="a3"/>
        <w:rPr>
          <w:rFonts w:ascii="Verdana" w:hAnsi="Verdana" w:cs="Times New Roman"/>
        </w:rPr>
      </w:pPr>
    </w:p>
    <w:p w:rsidR="0019167B" w:rsidRDefault="0019167B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60 000 рублей.</w:t>
      </w:r>
    </w:p>
    <w:p w:rsidR="0019167B" w:rsidRDefault="0019167B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B7466" w:rsidRDefault="0019167B"/>
    <w:sectPr w:rsidR="001B7466" w:rsidSect="0031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7A2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8D7E0A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67B"/>
    <w:rsid w:val="0019167B"/>
    <w:rsid w:val="002957AD"/>
    <w:rsid w:val="0031048F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9167B"/>
    <w:pPr>
      <w:spacing w:after="120"/>
    </w:pPr>
  </w:style>
  <w:style w:type="character" w:customStyle="1" w:styleId="a4">
    <w:name w:val="Основной текст Знак"/>
    <w:basedOn w:val="a0"/>
    <w:link w:val="a3"/>
    <w:rsid w:val="0019167B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19167B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2018-12-07T09:54:00Z</dcterms:created>
  <dcterms:modified xsi:type="dcterms:W3CDTF">2018-12-07T09:55:00Z</dcterms:modified>
</cp:coreProperties>
</file>